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FA" w:rsidRDefault="00466CFA" w:rsidP="000B1E71">
      <w:pPr>
        <w:pStyle w:val="1"/>
        <w:keepLines w:val="0"/>
        <w:widowControl w:val="0"/>
        <w:tabs>
          <w:tab w:val="num" w:pos="0"/>
        </w:tabs>
        <w:spacing w:before="0" w:line="240" w:lineRule="auto"/>
        <w:ind w:left="432" w:hanging="43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Ситуация на</w:t>
      </w:r>
      <w:r w:rsidR="000B1E71">
        <w:rPr>
          <w:rFonts w:ascii="Arial" w:hAnsi="Arial" w:cs="Arial"/>
          <w:color w:val="auto"/>
          <w:sz w:val="20"/>
          <w:szCs w:val="20"/>
        </w:rPr>
        <w:t xml:space="preserve"> рынк</w:t>
      </w:r>
      <w:r>
        <w:rPr>
          <w:rFonts w:ascii="Arial" w:hAnsi="Arial" w:cs="Arial"/>
          <w:color w:val="auto"/>
          <w:sz w:val="20"/>
          <w:szCs w:val="20"/>
        </w:rPr>
        <w:t>е</w:t>
      </w:r>
      <w:r w:rsidR="000B1E71">
        <w:rPr>
          <w:rFonts w:ascii="Arial" w:hAnsi="Arial" w:cs="Arial"/>
          <w:color w:val="auto"/>
          <w:sz w:val="20"/>
          <w:szCs w:val="20"/>
        </w:rPr>
        <w:t xml:space="preserve"> труда</w:t>
      </w:r>
    </w:p>
    <w:p w:rsidR="000B1E71" w:rsidRDefault="00466CFA" w:rsidP="000B1E71">
      <w:pPr>
        <w:pStyle w:val="1"/>
        <w:keepLines w:val="0"/>
        <w:widowControl w:val="0"/>
        <w:tabs>
          <w:tab w:val="num" w:pos="0"/>
        </w:tabs>
        <w:spacing w:before="0" w:line="240" w:lineRule="auto"/>
        <w:ind w:left="432" w:hanging="432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городском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округе Тольятти за 9 месяцев 2017 года</w:t>
      </w:r>
    </w:p>
    <w:p w:rsidR="00466CFA" w:rsidRPr="00466CFA" w:rsidRDefault="00466CFA" w:rsidP="00466CFA"/>
    <w:p w:rsidR="000B1E71" w:rsidRDefault="00466CFA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В январе-сентябре 2017 года д</w:t>
      </w:r>
      <w:r w:rsidR="000B1E71">
        <w:rPr>
          <w:rFonts w:ascii="Arial" w:eastAsia="Times New Roman" w:hAnsi="Arial" w:cs="Arial"/>
          <w:sz w:val="20"/>
          <w:szCs w:val="20"/>
          <w:lang w:eastAsia="zh-CN"/>
        </w:rPr>
        <w:t>оля численности трудовых ресурсов в общей численности населения округа составляет около 66,0 %.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Среднесписочная численность работающих на крупных и средних предприятиях городского округа Тольятти по итогам 9 месяцев 2017 года относительно показателя прошлого года уменьшилась на 4,3 % и составила 160,0 тыс. чел.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При этом в течение отчетного периода на крупных и средних предприятиях выбыло 30,3 тыс. чел. по различным причинам увольнения. Из общего числа выбывших работников 1,6 тыс. чел. уволено в связи с сокращением штатов. Принято 23,5 тыс. чел., из них на дополнительно введенные рабочие места 1,1 тыс. чел.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Наиболее значительное уменьшение персонала произошло на предприятиях  строительства – на 31,0 %, по обеспечению электроэнергией, газом и паром – на 20,5 %, финансовой и страховой деятельности – на 18,5 %. На предприятиях обрабатывающих производств численность работников уменьшилась на 8,5 %.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Наибольший прирост численности работников в рассматриваемый период текущего года относительно аналогичного периода прошлого года отмечается на предприятиях оптовой и розничной торговли – на 31,9 %.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На конец сентября 2017 года уровень безработицы относительно показателя прошлого года снизился на  0,56 п.п. и составил 1,3 %. </w:t>
      </w:r>
    </w:p>
    <w:p w:rsidR="000B1E71" w:rsidRDefault="000B1E71" w:rsidP="000B1E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Численность безработных граждан  на 01.10.2017 г. составила 5464 чел., что на 31,8%  меньше показателя на 01.10.2016 г.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Из числа обратившихся граждан в отчетном периоде было трудоустроено 7,2 тыс. чел., что на 6,5 % меньше аналогичного показателя прошлого года.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На 01.10.2017 г. в </w:t>
      </w:r>
      <w:r w:rsidR="00466CFA">
        <w:rPr>
          <w:rFonts w:ascii="Arial" w:eastAsia="Times New Roman" w:hAnsi="Arial" w:cs="Arial"/>
          <w:sz w:val="20"/>
          <w:szCs w:val="20"/>
          <w:lang w:eastAsia="zh-CN"/>
        </w:rPr>
        <w:t>ГКУ «Центр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занятости населения</w:t>
      </w:r>
      <w:r w:rsidR="00466CFA">
        <w:rPr>
          <w:rFonts w:ascii="Arial" w:eastAsia="Times New Roman" w:hAnsi="Arial" w:cs="Arial"/>
          <w:sz w:val="20"/>
          <w:szCs w:val="20"/>
          <w:lang w:eastAsia="zh-CN"/>
        </w:rPr>
        <w:t xml:space="preserve"> городского округа Тольятти»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66CFA">
        <w:rPr>
          <w:rFonts w:ascii="Arial" w:eastAsia="Times New Roman" w:hAnsi="Arial" w:cs="Arial"/>
          <w:sz w:val="20"/>
          <w:szCs w:val="20"/>
          <w:lang w:eastAsia="zh-CN"/>
        </w:rPr>
        <w:t xml:space="preserve">(далее – Центр занятости)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было зарегистрировано 5,5 тыс. вакансий, что на 4,5 % больше аналогичного показателя прошлого года.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Основными заказчиками рабочей силы выступают предприятия здравоохранения (21,4%), обрабатывающих производств (18,7 %), оптовой и розничной торговли (11,9 %), строительстве (8,0 %), образования (7,5 %).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В общей потребности в кадрах спрос на рабочих относительно показателя прошлого года незначительно снизился (на 0,3 п.п.) и составил 50,0 %. Наибольшую долю потребности среди служащих (41,5 %) составляют вакансии в здравоохранении.</w:t>
      </w:r>
    </w:p>
    <w:p w:rsidR="000B1E71" w:rsidRDefault="000B1E71" w:rsidP="000B1E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Коэффициент напряженности на рынке труда составил 1,1 незанятых на одно свободное </w:t>
      </w:r>
      <w:proofErr w:type="gramStart"/>
      <w:r>
        <w:rPr>
          <w:rFonts w:ascii="Arial" w:hAnsi="Arial" w:cs="Arial"/>
          <w:sz w:val="20"/>
          <w:szCs w:val="20"/>
          <w:lang w:eastAsia="zh-CN"/>
        </w:rPr>
        <w:t>рабочее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 xml:space="preserve"> место (на 01.10.2016 – 1,6). 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Наблюдается увеличение доли  длительно неработающих граждан (более 1 года) – 14,5 % против 9,3 %. Доля работников, уволенных по причине сокращения в общем числе ранее работавших безработных, уменьшилась на 3,2 п.п. и составила 19,7 % (9 месяцев 2016 года – 22,9 %).</w:t>
      </w:r>
    </w:p>
    <w:p w:rsidR="000B1E71" w:rsidRDefault="000B1E71" w:rsidP="000B1E71">
      <w:pPr>
        <w:pStyle w:val="a6"/>
        <w:spacing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По </w:t>
      </w:r>
      <w:r w:rsidR="00466CFA">
        <w:rPr>
          <w:rFonts w:ascii="Arial" w:eastAsia="Times New Roman" w:hAnsi="Arial" w:cs="Arial"/>
          <w:sz w:val="20"/>
          <w:szCs w:val="20"/>
          <w:lang w:eastAsia="zh-CN"/>
        </w:rPr>
        <w:t>данным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/>
        </w:rPr>
        <w:t xml:space="preserve"> Центра занятости по итогам отчетного периода по полному кругу предприятий, было высвобождено по причине сокращения штатов 1,8 тыс. чел. (174 предприятия), что в 2,3 раза меньше прошлогоднего показателя (4,1 тыс. чел.). </w:t>
      </w:r>
    </w:p>
    <w:p w:rsidR="000B1E71" w:rsidRDefault="000B1E71" w:rsidP="000B1E7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Всего, в городском округе Тольятти по сведениям службы занятости на 01.10.2017г. 12 предприятий работало в  режиме неполного рабочего времени, временной приостановки работы (простое) (на 01.10.2016 г. - 42 предприятия). Количество работников, работающих в режиме неполной занятости, составило 0,8 тыс. чел. (на 01.10.2016 г. – 3,9 тыс. чел.). </w:t>
      </w:r>
    </w:p>
    <w:p w:rsidR="000B1E71" w:rsidRDefault="000B1E71" w:rsidP="000B1E71">
      <w:pPr>
        <w:spacing w:after="0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Администрацией городского округа Тольятти в рамках своих полномочий проводится работа, направленная на стабилизацию ситуации на рынке труда. Совместно с Центром занятости на регулярной основе ведется мониторинг состояния рынка труда, который позволяет  отслеживать и оперативно принимать меры по смягчению сложившейся ситуации. </w:t>
      </w:r>
    </w:p>
    <w:p w:rsidR="00FE4964" w:rsidRPr="000B1E71" w:rsidRDefault="00FE4964"/>
    <w:sectPr w:rsidR="00FE4964" w:rsidRPr="000B1E71" w:rsidSect="00FE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71"/>
    <w:rsid w:val="000B1E71"/>
    <w:rsid w:val="00466CFA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5AEF-DD9E-482F-B21E-5B09F7F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7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1"/>
    <w:qFormat/>
    <w:rsid w:val="000B1E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B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 Indent"/>
    <w:basedOn w:val="a"/>
    <w:link w:val="12"/>
    <w:uiPriority w:val="99"/>
    <w:semiHidden/>
    <w:unhideWhenUsed/>
    <w:rsid w:val="000B1E71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uiPriority w:val="99"/>
    <w:semiHidden/>
    <w:rsid w:val="000B1E71"/>
    <w:rPr>
      <w:rFonts w:ascii="Calibri" w:eastAsia="Times New Roman" w:hAnsi="Calibri" w:cs="Calibri"/>
      <w:lang w:eastAsia="ar-SA"/>
    </w:rPr>
  </w:style>
  <w:style w:type="character" w:customStyle="1" w:styleId="a5">
    <w:name w:val="Последний абзац Знак"/>
    <w:link w:val="a6"/>
    <w:locked/>
    <w:rsid w:val="000B1E71"/>
    <w:rPr>
      <w:rFonts w:ascii="Calibri" w:eastAsia="Calibri" w:hAnsi="Calibri"/>
      <w:sz w:val="28"/>
      <w:lang w:eastAsia="ar-SA"/>
    </w:rPr>
  </w:style>
  <w:style w:type="paragraph" w:customStyle="1" w:styleId="a6">
    <w:name w:val="Последний абзац"/>
    <w:basedOn w:val="a"/>
    <w:link w:val="a5"/>
    <w:qFormat/>
    <w:rsid w:val="000B1E71"/>
    <w:pPr>
      <w:widowControl w:val="0"/>
      <w:spacing w:after="0" w:line="360" w:lineRule="auto"/>
      <w:ind w:firstLine="709"/>
      <w:jc w:val="both"/>
    </w:pPr>
    <w:rPr>
      <w:rFonts w:eastAsia="Calibri" w:cstheme="minorBidi"/>
      <w:sz w:val="28"/>
    </w:rPr>
  </w:style>
  <w:style w:type="character" w:customStyle="1" w:styleId="12">
    <w:name w:val="Основной текст с отступом Знак1"/>
    <w:link w:val="a3"/>
    <w:uiPriority w:val="99"/>
    <w:semiHidden/>
    <w:locked/>
    <w:rsid w:val="000B1E71"/>
    <w:rPr>
      <w:rFonts w:ascii="Calibri" w:eastAsia="Times New Roman" w:hAnsi="Calibri" w:cs="Times New Roman"/>
      <w:lang w:eastAsia="ar-SA"/>
    </w:rPr>
  </w:style>
  <w:style w:type="character" w:customStyle="1" w:styleId="11">
    <w:name w:val="Заголовок 1 Знак1"/>
    <w:link w:val="1"/>
    <w:locked/>
    <w:rsid w:val="000B1E71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E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Company>Мэрия городского округа Тольятти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sedugina.tv</dc:creator>
  <cp:keywords/>
  <dc:description/>
  <cp:lastModifiedBy>Ерохина Татьяна Владиславовна</cp:lastModifiedBy>
  <cp:revision>3</cp:revision>
  <dcterms:created xsi:type="dcterms:W3CDTF">2017-12-14T10:24:00Z</dcterms:created>
  <dcterms:modified xsi:type="dcterms:W3CDTF">2017-12-15T09:30:00Z</dcterms:modified>
</cp:coreProperties>
</file>