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F5" w:rsidRDefault="000E20F5" w:rsidP="00152E3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4038" w:rsidRDefault="00E34038" w:rsidP="00152E31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№</w:t>
      </w:r>
      <w:r w:rsidR="00520319">
        <w:rPr>
          <w:sz w:val="28"/>
          <w:szCs w:val="28"/>
        </w:rPr>
        <w:t>10</w:t>
      </w:r>
    </w:p>
    <w:p w:rsidR="00050A98" w:rsidRDefault="00050A98" w:rsidP="00152E31">
      <w:pPr>
        <w:jc w:val="center"/>
        <w:rPr>
          <w:sz w:val="28"/>
          <w:szCs w:val="28"/>
        </w:rPr>
      </w:pPr>
    </w:p>
    <w:p w:rsidR="008B28D2" w:rsidRPr="008B28D2" w:rsidRDefault="008B28D2" w:rsidP="008B28D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</w:t>
      </w:r>
      <w:r w:rsidR="000600AB">
        <w:rPr>
          <w:sz w:val="28"/>
          <w:szCs w:val="28"/>
        </w:rPr>
        <w:t>е</w:t>
      </w:r>
      <w:r>
        <w:rPr>
          <w:sz w:val="28"/>
          <w:szCs w:val="28"/>
        </w:rPr>
        <w:t xml:space="preserve"> потребительского рынка а</w:t>
      </w:r>
      <w:r w:rsidR="00823C26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="00823C26">
        <w:rPr>
          <w:sz w:val="28"/>
          <w:szCs w:val="28"/>
        </w:rPr>
        <w:t xml:space="preserve"> </w:t>
      </w:r>
      <w:r w:rsidR="00152E31">
        <w:rPr>
          <w:sz w:val="28"/>
          <w:szCs w:val="28"/>
        </w:rPr>
        <w:t xml:space="preserve"> городского округа Тольятти  сообщает</w:t>
      </w:r>
      <w:r>
        <w:rPr>
          <w:sz w:val="28"/>
          <w:szCs w:val="28"/>
        </w:rPr>
        <w:t xml:space="preserve"> об отмене аукциона на право заключения  договора на размещение нестационарного торгового объекта на территории городского округа Тольятти, опубликованного на официальном сайте администрации городского округа Тольятти 20.10.2017 года (извещении № 9), на </w:t>
      </w:r>
      <w:r w:rsidRPr="008B28D2">
        <w:rPr>
          <w:sz w:val="28"/>
          <w:szCs w:val="28"/>
        </w:rPr>
        <w:t>основании пункт</w:t>
      </w:r>
      <w:r>
        <w:rPr>
          <w:sz w:val="28"/>
          <w:szCs w:val="28"/>
        </w:rPr>
        <w:t>а</w:t>
      </w:r>
      <w:r w:rsidRPr="008B28D2">
        <w:rPr>
          <w:sz w:val="28"/>
          <w:szCs w:val="28"/>
        </w:rPr>
        <w:t xml:space="preserve"> № 1 решения протокола № 129-прт/1 от 27.10.2017 года заседания комиссии по разработке Схемы размещения нестационарных торговых объектов на территории городского</w:t>
      </w:r>
      <w:proofErr w:type="gramEnd"/>
      <w:r w:rsidRPr="008B28D2">
        <w:rPr>
          <w:sz w:val="28"/>
          <w:szCs w:val="28"/>
        </w:rPr>
        <w:t xml:space="preserve"> округа Тольятти</w:t>
      </w:r>
      <w:r>
        <w:rPr>
          <w:sz w:val="28"/>
          <w:szCs w:val="28"/>
        </w:rPr>
        <w:t>.</w:t>
      </w:r>
      <w:r w:rsidRPr="008B28D2">
        <w:rPr>
          <w:sz w:val="28"/>
          <w:szCs w:val="28"/>
        </w:rPr>
        <w:t xml:space="preserve"> </w:t>
      </w:r>
    </w:p>
    <w:p w:rsidR="008B28D2" w:rsidRDefault="008B28D2" w:rsidP="008B28D2">
      <w:pPr>
        <w:jc w:val="both"/>
      </w:pPr>
    </w:p>
    <w:p w:rsidR="008B28D2" w:rsidRPr="00520319" w:rsidRDefault="008B28D2" w:rsidP="008B2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8D2" w:rsidRPr="00E57D3E" w:rsidRDefault="008B28D2" w:rsidP="008B28D2">
      <w:pPr>
        <w:jc w:val="both"/>
      </w:pPr>
    </w:p>
    <w:sectPr w:rsidR="008B28D2" w:rsidRPr="00E57D3E" w:rsidSect="0079773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66C7"/>
    <w:multiLevelType w:val="hybridMultilevel"/>
    <w:tmpl w:val="CB505A50"/>
    <w:lvl w:ilvl="0" w:tplc="1AD24004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2E31"/>
    <w:rsid w:val="00050A98"/>
    <w:rsid w:val="000600AB"/>
    <w:rsid w:val="000E20F5"/>
    <w:rsid w:val="00152E31"/>
    <w:rsid w:val="001657C6"/>
    <w:rsid w:val="00187B19"/>
    <w:rsid w:val="00213790"/>
    <w:rsid w:val="002E5F8A"/>
    <w:rsid w:val="003540DC"/>
    <w:rsid w:val="004400B0"/>
    <w:rsid w:val="004438EF"/>
    <w:rsid w:val="00511017"/>
    <w:rsid w:val="00520319"/>
    <w:rsid w:val="00534B3A"/>
    <w:rsid w:val="0076084D"/>
    <w:rsid w:val="0079773B"/>
    <w:rsid w:val="00823C26"/>
    <w:rsid w:val="008B28D2"/>
    <w:rsid w:val="008B2CB3"/>
    <w:rsid w:val="009458C1"/>
    <w:rsid w:val="009C7E0F"/>
    <w:rsid w:val="00A410D3"/>
    <w:rsid w:val="00AF56B1"/>
    <w:rsid w:val="00B92186"/>
    <w:rsid w:val="00BD6051"/>
    <w:rsid w:val="00DD0C17"/>
    <w:rsid w:val="00E34038"/>
    <w:rsid w:val="00F059CF"/>
    <w:rsid w:val="00F3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2E3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152E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4B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534B3A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2017-10-31T10:39:00Z</cp:lastPrinted>
  <dcterms:created xsi:type="dcterms:W3CDTF">2017-10-09T08:19:00Z</dcterms:created>
  <dcterms:modified xsi:type="dcterms:W3CDTF">2017-10-31T12:25:00Z</dcterms:modified>
</cp:coreProperties>
</file>