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Default="00DE1302" w:rsidP="003348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6"/>
        </w:rPr>
      </w:pPr>
      <w:r w:rsidRPr="004252A9">
        <w:rPr>
          <w:rFonts w:ascii="Times New Roman" w:hAnsi="Times New Roman"/>
          <w:sz w:val="32"/>
          <w:szCs w:val="26"/>
        </w:rPr>
        <w:t>Информация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093170" w:rsidRDefault="00DE1302" w:rsidP="0009317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="00E27A89">
        <w:rPr>
          <w:rFonts w:ascii="Times New Roman" w:hAnsi="Times New Roman"/>
          <w:sz w:val="28"/>
          <w:szCs w:val="26"/>
        </w:rPr>
        <w:t>б</w:t>
      </w:r>
      <w:r>
        <w:rPr>
          <w:rFonts w:ascii="Times New Roman" w:hAnsi="Times New Roman"/>
          <w:sz w:val="28"/>
          <w:szCs w:val="26"/>
        </w:rPr>
        <w:t xml:space="preserve"> </w:t>
      </w:r>
      <w:r w:rsidR="00E27A89">
        <w:rPr>
          <w:rFonts w:ascii="Times New Roman" w:hAnsi="Times New Roman"/>
          <w:sz w:val="28"/>
          <w:szCs w:val="26"/>
        </w:rPr>
        <w:t>изменении расписани</w:t>
      </w:r>
      <w:r w:rsidR="00F8200A">
        <w:rPr>
          <w:rFonts w:ascii="Times New Roman" w:hAnsi="Times New Roman"/>
          <w:sz w:val="28"/>
          <w:szCs w:val="26"/>
        </w:rPr>
        <w:t>я</w:t>
      </w:r>
      <w:r w:rsidR="00E27A89">
        <w:rPr>
          <w:rFonts w:ascii="Times New Roman" w:hAnsi="Times New Roman"/>
          <w:sz w:val="28"/>
          <w:szCs w:val="26"/>
        </w:rPr>
        <w:t xml:space="preserve"> </w:t>
      </w:r>
      <w:r w:rsidR="00E27A89" w:rsidRPr="00E27A89">
        <w:rPr>
          <w:rFonts w:ascii="Times New Roman" w:hAnsi="Times New Roman"/>
          <w:sz w:val="28"/>
          <w:szCs w:val="24"/>
        </w:rPr>
        <w:t>муниципальн</w:t>
      </w:r>
      <w:r w:rsidR="00093170">
        <w:rPr>
          <w:rFonts w:ascii="Times New Roman" w:hAnsi="Times New Roman"/>
          <w:sz w:val="28"/>
          <w:szCs w:val="24"/>
        </w:rPr>
        <w:t>ых</w:t>
      </w:r>
      <w:r w:rsidR="00F8200A">
        <w:rPr>
          <w:rFonts w:ascii="Times New Roman" w:hAnsi="Times New Roman"/>
          <w:sz w:val="28"/>
          <w:szCs w:val="24"/>
        </w:rPr>
        <w:t xml:space="preserve"> </w:t>
      </w:r>
      <w:r w:rsidR="00093170">
        <w:rPr>
          <w:rFonts w:ascii="Times New Roman" w:hAnsi="Times New Roman"/>
          <w:sz w:val="28"/>
          <w:szCs w:val="24"/>
        </w:rPr>
        <w:t>автобусных</w:t>
      </w:r>
      <w:r w:rsidR="00E27A89" w:rsidRPr="00E27A89">
        <w:rPr>
          <w:rFonts w:ascii="Times New Roman" w:hAnsi="Times New Roman"/>
          <w:sz w:val="28"/>
          <w:szCs w:val="24"/>
        </w:rPr>
        <w:t xml:space="preserve"> маршрут</w:t>
      </w:r>
      <w:r w:rsidR="00093170">
        <w:rPr>
          <w:rFonts w:ascii="Times New Roman" w:hAnsi="Times New Roman"/>
          <w:sz w:val="28"/>
          <w:szCs w:val="24"/>
        </w:rPr>
        <w:t>ов</w:t>
      </w:r>
      <w:r w:rsidR="00E27A89" w:rsidRPr="00E27A89">
        <w:rPr>
          <w:rFonts w:ascii="Times New Roman" w:hAnsi="Times New Roman"/>
          <w:sz w:val="28"/>
          <w:szCs w:val="24"/>
        </w:rPr>
        <w:t xml:space="preserve"> регулярных перевозок </w:t>
      </w:r>
      <w:r w:rsidR="00093170">
        <w:rPr>
          <w:rFonts w:ascii="Times New Roman" w:hAnsi="Times New Roman"/>
          <w:sz w:val="28"/>
          <w:szCs w:val="24"/>
        </w:rPr>
        <w:t>№№13*, 21*, 42д*</w:t>
      </w:r>
      <w:r w:rsidR="00D120E4">
        <w:rPr>
          <w:rFonts w:ascii="Times New Roman" w:hAnsi="Times New Roman"/>
          <w:sz w:val="28"/>
          <w:szCs w:val="24"/>
        </w:rPr>
        <w:t xml:space="preserve"> с 01.03.2017г.</w:t>
      </w:r>
    </w:p>
    <w:p w:rsidR="00A65DE5" w:rsidRDefault="00A65DE5" w:rsidP="00A65DE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F84094" w:rsidRDefault="00F84094" w:rsidP="00D120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совместной работы с представителями Думы городского округа Тольятти, Администраци</w:t>
      </w:r>
      <w:r w:rsidR="003D72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D7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бщественны</w:t>
      </w:r>
      <w:r w:rsidR="003D726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3D726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районов города по выявлению оптимального расписания движения</w:t>
      </w:r>
      <w:r w:rsidR="004518A7">
        <w:rPr>
          <w:rFonts w:ascii="Times New Roman" w:hAnsi="Times New Roman"/>
          <w:sz w:val="28"/>
          <w:szCs w:val="28"/>
        </w:rPr>
        <w:t xml:space="preserve"> муниципальных маршрутов, </w:t>
      </w:r>
      <w:r w:rsidR="004518A7">
        <w:rPr>
          <w:rFonts w:ascii="Times New Roman" w:hAnsi="Times New Roman"/>
          <w:sz w:val="28"/>
          <w:szCs w:val="26"/>
        </w:rPr>
        <w:t xml:space="preserve">департамент дорожного хозяйства и транспорта мэрии городского округа Тольятти информирует о том, что с </w:t>
      </w:r>
      <w:r w:rsidR="00093170">
        <w:rPr>
          <w:rFonts w:ascii="Times New Roman" w:hAnsi="Times New Roman"/>
          <w:sz w:val="28"/>
          <w:szCs w:val="26"/>
        </w:rPr>
        <w:t>01</w:t>
      </w:r>
      <w:r w:rsidR="004518A7">
        <w:rPr>
          <w:rFonts w:ascii="Times New Roman" w:hAnsi="Times New Roman"/>
          <w:sz w:val="28"/>
          <w:szCs w:val="26"/>
        </w:rPr>
        <w:t>.0</w:t>
      </w:r>
      <w:r w:rsidR="00093170">
        <w:rPr>
          <w:rFonts w:ascii="Times New Roman" w:hAnsi="Times New Roman"/>
          <w:sz w:val="28"/>
          <w:szCs w:val="26"/>
        </w:rPr>
        <w:t>3</w:t>
      </w:r>
      <w:r w:rsidR="004518A7">
        <w:rPr>
          <w:rFonts w:ascii="Times New Roman" w:hAnsi="Times New Roman"/>
          <w:sz w:val="28"/>
          <w:szCs w:val="26"/>
        </w:rPr>
        <w:t xml:space="preserve">.2017г. изменится расписание движения </w:t>
      </w:r>
      <w:r w:rsidR="004518A7">
        <w:rPr>
          <w:rFonts w:ascii="Times New Roman" w:hAnsi="Times New Roman"/>
          <w:sz w:val="28"/>
          <w:szCs w:val="28"/>
        </w:rPr>
        <w:t>муниципальн</w:t>
      </w:r>
      <w:r w:rsidR="00093170">
        <w:rPr>
          <w:rFonts w:ascii="Times New Roman" w:hAnsi="Times New Roman"/>
          <w:sz w:val="28"/>
          <w:szCs w:val="28"/>
        </w:rPr>
        <w:t>ых</w:t>
      </w:r>
      <w:r w:rsidR="004518A7">
        <w:rPr>
          <w:rFonts w:ascii="Times New Roman" w:hAnsi="Times New Roman"/>
          <w:sz w:val="28"/>
          <w:szCs w:val="28"/>
        </w:rPr>
        <w:t xml:space="preserve"> </w:t>
      </w:r>
      <w:r w:rsidR="00093170">
        <w:rPr>
          <w:rFonts w:ascii="Times New Roman" w:hAnsi="Times New Roman"/>
          <w:sz w:val="28"/>
          <w:szCs w:val="28"/>
        </w:rPr>
        <w:t>автобусных</w:t>
      </w:r>
      <w:r w:rsidR="004518A7">
        <w:rPr>
          <w:rFonts w:ascii="Times New Roman" w:hAnsi="Times New Roman"/>
          <w:sz w:val="28"/>
          <w:szCs w:val="28"/>
        </w:rPr>
        <w:t xml:space="preserve"> маршрут</w:t>
      </w:r>
      <w:r w:rsidR="00093170">
        <w:rPr>
          <w:rFonts w:ascii="Times New Roman" w:hAnsi="Times New Roman"/>
          <w:sz w:val="28"/>
          <w:szCs w:val="28"/>
        </w:rPr>
        <w:t xml:space="preserve">ов </w:t>
      </w:r>
      <w:r w:rsidR="00093170" w:rsidRPr="00093170">
        <w:rPr>
          <w:rFonts w:ascii="Times New Roman" w:hAnsi="Times New Roman"/>
          <w:sz w:val="28"/>
          <w:szCs w:val="28"/>
        </w:rPr>
        <w:t>№№ 13 «* ОП ул. Л. Толстого – ОП к/т Авангард – ОП ул. Л. Толстого», 21 «* ОП</w:t>
      </w:r>
      <w:proofErr w:type="gramEnd"/>
      <w:r w:rsidR="00093170" w:rsidRPr="00093170">
        <w:rPr>
          <w:rFonts w:ascii="Times New Roman" w:hAnsi="Times New Roman"/>
          <w:sz w:val="28"/>
          <w:szCs w:val="28"/>
        </w:rPr>
        <w:t xml:space="preserve"> Спецавтохозяйство – ОП Оптовый рынок», 42д «* ОП ул. Есенина – ОП Микрорайон Нагорный – ОП Есенина».</w:t>
      </w:r>
    </w:p>
    <w:p w:rsidR="00D120E4" w:rsidRPr="00D120E4" w:rsidRDefault="00D120E4" w:rsidP="00D120E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093170" w:rsidRPr="00093170" w:rsidRDefault="00093170" w:rsidP="00D120E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93170">
        <w:rPr>
          <w:rFonts w:ascii="Times New Roman" w:hAnsi="Times New Roman" w:cs="Times New Roman"/>
          <w:sz w:val="26"/>
          <w:szCs w:val="26"/>
        </w:rPr>
        <w:t>аршрут № 13 «* ОП ул. Л. Толстого – ОП к/т Авангард – ОП ул. Л. Толстого»</w:t>
      </w:r>
    </w:p>
    <w:tbl>
      <w:tblPr>
        <w:tblW w:w="6908" w:type="dxa"/>
        <w:jc w:val="center"/>
        <w:tblInd w:w="93" w:type="dxa"/>
        <w:tblLook w:val="04A0" w:firstRow="1" w:lastRow="0" w:firstColumn="1" w:lastColumn="0" w:noHBand="0" w:noVBand="1"/>
      </w:tblPr>
      <w:tblGrid>
        <w:gridCol w:w="3454"/>
        <w:gridCol w:w="3454"/>
      </w:tblGrid>
      <w:tr w:rsidR="00093170" w:rsidRPr="00195104" w:rsidTr="00D120E4">
        <w:trPr>
          <w:trHeight w:val="82"/>
          <w:jc w:val="center"/>
        </w:trPr>
        <w:tc>
          <w:tcPr>
            <w:tcW w:w="6908" w:type="dxa"/>
            <w:gridSpan w:val="2"/>
            <w:shd w:val="clear" w:color="auto" w:fill="auto"/>
            <w:vAlign w:val="center"/>
            <w:hideMark/>
          </w:tcPr>
          <w:p w:rsidR="00093170" w:rsidRPr="00093170" w:rsidRDefault="00093170" w:rsidP="0009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9317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Время отправления с </w:t>
            </w:r>
            <w:r w:rsidRPr="0019510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ул. Л. Толстого</w:t>
            </w:r>
            <w:r w:rsidRPr="0019510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»</w:t>
            </w:r>
          </w:p>
        </w:tc>
      </w:tr>
      <w:tr w:rsidR="00093170" w:rsidRPr="00195104" w:rsidTr="00D120E4">
        <w:trPr>
          <w:trHeight w:val="199"/>
          <w:jc w:val="center"/>
        </w:trPr>
        <w:tc>
          <w:tcPr>
            <w:tcW w:w="6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3170" w:rsidRPr="00093170" w:rsidRDefault="00093170" w:rsidP="00D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ежедневно</w:t>
            </w:r>
          </w:p>
        </w:tc>
      </w:tr>
      <w:tr w:rsidR="00093170" w:rsidRPr="00195104" w:rsidTr="00D120E4">
        <w:trPr>
          <w:trHeight w:val="167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6:20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3170" w:rsidRPr="00D120E4" w:rsidRDefault="00093170" w:rsidP="0004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16:40</w:t>
            </w:r>
          </w:p>
        </w:tc>
      </w:tr>
      <w:tr w:rsidR="00093170" w:rsidRPr="00195104" w:rsidTr="00B66662">
        <w:trPr>
          <w:trHeight w:val="300"/>
          <w:jc w:val="center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6:40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3170" w:rsidRPr="00D120E4" w:rsidRDefault="00093170" w:rsidP="0004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17:00</w:t>
            </w:r>
          </w:p>
        </w:tc>
      </w:tr>
      <w:tr w:rsidR="00093170" w:rsidRPr="00195104" w:rsidTr="00B66662">
        <w:trPr>
          <w:trHeight w:val="30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7:00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3170" w:rsidRPr="00D120E4" w:rsidRDefault="00093170" w:rsidP="0004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17:20</w:t>
            </w:r>
          </w:p>
        </w:tc>
      </w:tr>
      <w:tr w:rsidR="00093170" w:rsidRPr="00195104" w:rsidTr="00B66662">
        <w:trPr>
          <w:trHeight w:val="30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7:20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3170" w:rsidRPr="00D120E4" w:rsidRDefault="00093170" w:rsidP="0004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17:40</w:t>
            </w:r>
          </w:p>
        </w:tc>
      </w:tr>
      <w:tr w:rsidR="00093170" w:rsidRPr="00195104" w:rsidTr="00B66662">
        <w:trPr>
          <w:trHeight w:val="30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7:40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3170" w:rsidRPr="00D120E4" w:rsidRDefault="00093170" w:rsidP="0004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18:00</w:t>
            </w:r>
          </w:p>
        </w:tc>
      </w:tr>
      <w:tr w:rsidR="00093170" w:rsidRPr="00195104" w:rsidTr="00093170">
        <w:trPr>
          <w:trHeight w:val="30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93170" w:rsidRPr="00D120E4" w:rsidRDefault="00093170" w:rsidP="00D12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93170" w:rsidRPr="00093170" w:rsidRDefault="00093170" w:rsidP="00093170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93170">
        <w:rPr>
          <w:rFonts w:ascii="Times New Roman" w:hAnsi="Times New Roman" w:cs="Times New Roman"/>
          <w:sz w:val="26"/>
          <w:szCs w:val="26"/>
        </w:rPr>
        <w:t>Маршрут № 21 «*ОП Спецавтохозяйство – ОП Оптовый рынок»</w:t>
      </w:r>
    </w:p>
    <w:tbl>
      <w:tblPr>
        <w:tblW w:w="6440" w:type="dxa"/>
        <w:jc w:val="center"/>
        <w:tblInd w:w="93" w:type="dxa"/>
        <w:tblLook w:val="04A0" w:firstRow="1" w:lastRow="0" w:firstColumn="1" w:lastColumn="0" w:noHBand="0" w:noVBand="1"/>
      </w:tblPr>
      <w:tblGrid>
        <w:gridCol w:w="3220"/>
        <w:gridCol w:w="3220"/>
      </w:tblGrid>
      <w:tr w:rsidR="00093170" w:rsidRPr="00195104" w:rsidTr="00D120E4">
        <w:trPr>
          <w:trHeight w:val="144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170" w:rsidRPr="00D120E4" w:rsidRDefault="00093170" w:rsidP="0009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отправления с начальных пунктов</w:t>
            </w:r>
          </w:p>
        </w:tc>
      </w:tr>
      <w:tr w:rsidR="00093170" w:rsidRPr="00195104" w:rsidTr="00D120E4">
        <w:trPr>
          <w:trHeight w:val="9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170" w:rsidRPr="00195104" w:rsidRDefault="00093170" w:rsidP="00D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понедельник - суббота</w:t>
            </w:r>
            <w:bookmarkStart w:id="0" w:name="_GoBack"/>
            <w:bookmarkEnd w:id="0"/>
          </w:p>
        </w:tc>
      </w:tr>
      <w:tr w:rsidR="00093170" w:rsidRPr="00195104" w:rsidTr="00277AE7">
        <w:trPr>
          <w:trHeight w:val="32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170" w:rsidRPr="0019510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«Спецавтохозяйство»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70" w:rsidRPr="0019510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«Оптовый рынок»</w:t>
            </w:r>
          </w:p>
        </w:tc>
      </w:tr>
      <w:tr w:rsidR="00093170" w:rsidRPr="00195104" w:rsidTr="00277A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9:40</w:t>
            </w:r>
          </w:p>
        </w:tc>
      </w:tr>
      <w:tr w:rsidR="00093170" w:rsidRPr="00195104" w:rsidTr="00277A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10:40</w:t>
            </w:r>
          </w:p>
        </w:tc>
      </w:tr>
      <w:tr w:rsidR="00093170" w:rsidRPr="00195104" w:rsidTr="00277A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12:10</w:t>
            </w:r>
          </w:p>
        </w:tc>
      </w:tr>
    </w:tbl>
    <w:p w:rsidR="00D120E4" w:rsidRPr="00D120E4" w:rsidRDefault="00D120E4" w:rsidP="00D120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6"/>
        </w:rPr>
      </w:pPr>
    </w:p>
    <w:p w:rsidR="00093170" w:rsidRDefault="00093170" w:rsidP="00D120E4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93170">
        <w:rPr>
          <w:rFonts w:ascii="Times New Roman" w:hAnsi="Times New Roman" w:cs="Times New Roman"/>
          <w:sz w:val="26"/>
          <w:szCs w:val="26"/>
        </w:rPr>
        <w:t>М</w:t>
      </w:r>
      <w:r w:rsidRPr="00093170">
        <w:rPr>
          <w:rFonts w:ascii="Times New Roman" w:hAnsi="Times New Roman" w:cs="Times New Roman"/>
          <w:sz w:val="26"/>
          <w:szCs w:val="26"/>
        </w:rPr>
        <w:t>аршрут № 42д «*ОП «ул. Есенина» - ОП «Микрорайон Нагорный» - ОП «ул. Есенина»</w:t>
      </w:r>
      <w:proofErr w:type="gramEnd"/>
    </w:p>
    <w:tbl>
      <w:tblPr>
        <w:tblW w:w="7141" w:type="dxa"/>
        <w:jc w:val="center"/>
        <w:tblInd w:w="93" w:type="dxa"/>
        <w:tblLook w:val="04A0" w:firstRow="1" w:lastRow="0" w:firstColumn="1" w:lastColumn="0" w:noHBand="0" w:noVBand="1"/>
      </w:tblPr>
      <w:tblGrid>
        <w:gridCol w:w="3454"/>
        <w:gridCol w:w="3687"/>
      </w:tblGrid>
      <w:tr w:rsidR="00D120E4" w:rsidRPr="00195104" w:rsidTr="00D120E4">
        <w:trPr>
          <w:trHeight w:val="136"/>
          <w:jc w:val="center"/>
        </w:trPr>
        <w:tc>
          <w:tcPr>
            <w:tcW w:w="7141" w:type="dxa"/>
            <w:gridSpan w:val="2"/>
            <w:shd w:val="clear" w:color="auto" w:fill="auto"/>
            <w:vAlign w:val="center"/>
          </w:tcPr>
          <w:p w:rsidR="00D120E4" w:rsidRDefault="00D120E4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отправления с начальных пунктов</w:t>
            </w:r>
          </w:p>
        </w:tc>
      </w:tr>
      <w:tr w:rsidR="00D120E4" w:rsidRPr="00195104" w:rsidTr="00D120E4">
        <w:trPr>
          <w:trHeight w:val="169"/>
          <w:jc w:val="center"/>
        </w:trPr>
        <w:tc>
          <w:tcPr>
            <w:tcW w:w="7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E4" w:rsidRDefault="00D120E4" w:rsidP="00D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ежедневно</w:t>
            </w:r>
          </w:p>
        </w:tc>
      </w:tr>
      <w:tr w:rsidR="00093170" w:rsidRPr="00195104" w:rsidTr="00D120E4">
        <w:trPr>
          <w:trHeight w:val="245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70" w:rsidRPr="0019510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ул. Есенина»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70" w:rsidRPr="0019510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«Микрорайон Нагорный»</w:t>
            </w:r>
          </w:p>
        </w:tc>
      </w:tr>
      <w:tr w:rsidR="00093170" w:rsidRPr="00195104" w:rsidTr="00D120E4">
        <w:trPr>
          <w:trHeight w:val="94"/>
          <w:jc w:val="center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6:20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6:55</w:t>
            </w:r>
          </w:p>
        </w:tc>
      </w:tr>
      <w:tr w:rsidR="00093170" w:rsidRPr="00195104" w:rsidTr="00093170">
        <w:trPr>
          <w:trHeight w:val="300"/>
          <w:jc w:val="center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7:25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8:00</w:t>
            </w:r>
          </w:p>
        </w:tc>
      </w:tr>
      <w:tr w:rsidR="00093170" w:rsidRPr="00195104" w:rsidTr="00093170">
        <w:trPr>
          <w:trHeight w:val="30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9:05</w:t>
            </w:r>
          </w:p>
        </w:tc>
      </w:tr>
      <w:tr w:rsidR="00093170" w:rsidRPr="00195104" w:rsidTr="00093170">
        <w:trPr>
          <w:trHeight w:val="30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15:20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15:55</w:t>
            </w:r>
          </w:p>
        </w:tc>
      </w:tr>
      <w:tr w:rsidR="00093170" w:rsidRPr="00195104" w:rsidTr="00093170">
        <w:trPr>
          <w:trHeight w:val="30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16:25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17:00</w:t>
            </w:r>
          </w:p>
        </w:tc>
      </w:tr>
      <w:tr w:rsidR="00093170" w:rsidRPr="00195104" w:rsidTr="00093170">
        <w:trPr>
          <w:trHeight w:val="300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17:30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170" w:rsidRPr="00D120E4" w:rsidRDefault="00093170" w:rsidP="0027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2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18:05</w:t>
            </w:r>
          </w:p>
        </w:tc>
      </w:tr>
    </w:tbl>
    <w:p w:rsidR="004518A7" w:rsidRDefault="004518A7" w:rsidP="00334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18A7" w:rsidSect="0009317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031C27"/>
    <w:rsid w:val="00093170"/>
    <w:rsid w:val="0016650F"/>
    <w:rsid w:val="00195104"/>
    <w:rsid w:val="002F2D5F"/>
    <w:rsid w:val="00306536"/>
    <w:rsid w:val="0033489E"/>
    <w:rsid w:val="0034427D"/>
    <w:rsid w:val="003D7263"/>
    <w:rsid w:val="00401A8C"/>
    <w:rsid w:val="004252A9"/>
    <w:rsid w:val="004518A7"/>
    <w:rsid w:val="007C6874"/>
    <w:rsid w:val="007E3FD3"/>
    <w:rsid w:val="007F5499"/>
    <w:rsid w:val="00853015"/>
    <w:rsid w:val="008A5AFF"/>
    <w:rsid w:val="00A65DE5"/>
    <w:rsid w:val="00AE4797"/>
    <w:rsid w:val="00C11F52"/>
    <w:rsid w:val="00C143F4"/>
    <w:rsid w:val="00D120E4"/>
    <w:rsid w:val="00D14ED8"/>
    <w:rsid w:val="00D64180"/>
    <w:rsid w:val="00DE1302"/>
    <w:rsid w:val="00E20CE3"/>
    <w:rsid w:val="00E27A89"/>
    <w:rsid w:val="00EF5466"/>
    <w:rsid w:val="00F8200A"/>
    <w:rsid w:val="00F84094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2017-02-06T12:04:00Z</cp:lastPrinted>
  <dcterms:created xsi:type="dcterms:W3CDTF">2017-01-30T05:57:00Z</dcterms:created>
  <dcterms:modified xsi:type="dcterms:W3CDTF">2017-02-19T06:56:00Z</dcterms:modified>
</cp:coreProperties>
</file>